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066" w:rsidRPr="00B13066" w:rsidRDefault="00B13066" w:rsidP="00B13066">
      <w:pPr>
        <w:shd w:val="clear" w:color="auto" w:fill="01A0E2"/>
        <w:spacing w:after="150" w:line="450" w:lineRule="atLeast"/>
        <w:ind w:left="-150" w:right="-150"/>
        <w:outlineLvl w:val="1"/>
        <w:rPr>
          <w:rFonts w:ascii="Arial" w:eastAsia="Times New Roman" w:hAnsi="Arial" w:cs="Arial"/>
          <w:b/>
          <w:bCs/>
          <w:color w:val="FFFFFF"/>
          <w:sz w:val="36"/>
          <w:szCs w:val="36"/>
          <w:lang w:eastAsia="ru-RU"/>
        </w:rPr>
      </w:pPr>
      <w:r w:rsidRPr="00B13066">
        <w:rPr>
          <w:rFonts w:ascii="Arial" w:eastAsia="Times New Roman" w:hAnsi="Arial" w:cs="Arial"/>
          <w:b/>
          <w:bCs/>
          <w:color w:val="FFFFFF"/>
          <w:sz w:val="36"/>
          <w:szCs w:val="36"/>
          <w:lang w:eastAsia="ru-RU"/>
        </w:rPr>
        <w:t> Советы родителям по профилактике жестокого обращения с детьми в семье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В жизни человек встречается не только с добром, но и со злом, приоб</w:t>
      </w:r>
      <w:r w:rsidRPr="00B13066">
        <w:rPr>
          <w:rFonts w:eastAsia="Times New Roman"/>
          <w:color w:val="333333"/>
          <w:sz w:val="28"/>
          <w:szCs w:val="28"/>
          <w:lang w:eastAsia="ru-RU"/>
        </w:rPr>
        <w:softHyphen/>
        <w:t>ретает не только положительный, но и отрицательный опыт.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Добро лечит сердце, зло ранит тело и душу, оставляя рубцы и шрамы на всю оставшуюся жизнь.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ascii="Arial" w:eastAsia="Times New Roman" w:hAnsi="Arial" w:cs="Arial"/>
          <w:color w:val="333333"/>
          <w:lang w:eastAsia="ru-RU"/>
        </w:rPr>
        <w:t> 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center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b/>
          <w:bCs/>
          <w:color w:val="0070C0"/>
          <w:sz w:val="28"/>
          <w:szCs w:val="28"/>
          <w:lang w:eastAsia="ru-RU"/>
        </w:rPr>
        <w:t>Запомните эти простые правила в нашей непростой жизни...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1.   Обсудите с подростком вопрос о помощи различных служб в си</w:t>
      </w:r>
      <w:r w:rsidRPr="00B13066">
        <w:rPr>
          <w:rFonts w:eastAsia="Times New Roman"/>
          <w:color w:val="333333"/>
          <w:sz w:val="28"/>
          <w:szCs w:val="28"/>
          <w:lang w:eastAsia="ru-RU"/>
        </w:rPr>
        <w:softHyphen/>
        <w:t>туации, сопряженной с риском для жизни.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2.   Проговорите с ним те номера телефонов, которыми он должен воспользоваться в ситуации, связанной с риском для жизни.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3.   Дайте ему ваши рабочие номера телефонов, а также номера теле</w:t>
      </w:r>
      <w:r w:rsidRPr="00B13066">
        <w:rPr>
          <w:rFonts w:eastAsia="Times New Roman"/>
          <w:color w:val="333333"/>
          <w:sz w:val="28"/>
          <w:szCs w:val="28"/>
          <w:lang w:eastAsia="ru-RU"/>
        </w:rPr>
        <w:softHyphen/>
        <w:t>фонов людей, которым вы доверяете.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4.   Воспитывайте в ребенке привычку рассказывать вам не только о своих достижениях, но и о тревогах, сомнениях, страхах.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5.   Каждую трудную ситуацию не оставляйте без внимания, анализи</w:t>
      </w:r>
      <w:r w:rsidRPr="00B13066">
        <w:rPr>
          <w:rFonts w:eastAsia="Times New Roman"/>
          <w:color w:val="333333"/>
          <w:sz w:val="28"/>
          <w:szCs w:val="28"/>
          <w:lang w:eastAsia="ru-RU"/>
        </w:rPr>
        <w:softHyphen/>
        <w:t>руйте вместе с ним.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6.   Обсуждайте с ребенком примеры находчивости и мужества лю</w:t>
      </w:r>
      <w:r w:rsidRPr="00B13066">
        <w:rPr>
          <w:rFonts w:eastAsia="Times New Roman"/>
          <w:color w:val="333333"/>
          <w:sz w:val="28"/>
          <w:szCs w:val="28"/>
          <w:lang w:eastAsia="ru-RU"/>
        </w:rPr>
        <w:softHyphen/>
        <w:t>дей, сумевших выйти из трудной жизненной ситуации.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7.   Не иронизируйте над ребенком, если в какой-то ситуации он ока</w:t>
      </w:r>
      <w:r w:rsidRPr="00B13066">
        <w:rPr>
          <w:rFonts w:eastAsia="Times New Roman"/>
          <w:color w:val="333333"/>
          <w:sz w:val="28"/>
          <w:szCs w:val="28"/>
          <w:lang w:eastAsia="ru-RU"/>
        </w:rPr>
        <w:softHyphen/>
        <w:t>зался слабым физически или морально. Помогите ему и поддержите его, укажите возможные пути решения возникшей проблемы.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8.    Если проблемы связаны только с тем, что ваш ребенок слаб физи</w:t>
      </w:r>
      <w:r w:rsidRPr="00B13066">
        <w:rPr>
          <w:rFonts w:eastAsia="Times New Roman"/>
          <w:color w:val="333333"/>
          <w:sz w:val="28"/>
          <w:szCs w:val="28"/>
          <w:lang w:eastAsia="ru-RU"/>
        </w:rPr>
        <w:softHyphen/>
        <w:t>чески, запишите его в секцию и интересуйтесь его успехами.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9.    Если кто-либо из числа ваших знакомых и друзей вызывает у вас опасения в отношении вашего ребенка, проверьте свои сомнения и не общайтесь больше с этим человеком.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10.  Не опаздывайте с ответами на вопросы вашего ребенка по различ</w:t>
      </w:r>
      <w:r w:rsidRPr="00B13066">
        <w:rPr>
          <w:rFonts w:eastAsia="Times New Roman"/>
          <w:color w:val="333333"/>
          <w:sz w:val="28"/>
          <w:szCs w:val="28"/>
          <w:lang w:eastAsia="ru-RU"/>
        </w:rPr>
        <w:softHyphen/>
        <w:t>ным проблемам физиологии, иначе на них могут ответить другие люди.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11.  Постарайтесь сделать так, чтобы ребенок с раннего детства проявлял ответственность за свои поступки и за принятие решений.      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12.  Учите ребенка предвидеть последствия своих поступков, Сформируйте у него потребность ставить вопрос типа: что будет, если?..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lastRenderedPageBreak/>
        <w:t>13.  Если ваш ребенок подвергся сексуальному насилию, не ведите  себя так, как будто он совершил нечто ужасное, после чего его  жизнь невозможна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14.  Не обсуждайте при ребенке то, что произошло, тем более с посторонними и чужими людьми.                                                        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15.  Не формируйте у своего ребенка комплекс вины за случившееся.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16.  Не позволяйте другим людям выражать вашему ребенку сочувст</w:t>
      </w:r>
      <w:r w:rsidRPr="00B13066">
        <w:rPr>
          <w:rFonts w:eastAsia="Times New Roman"/>
          <w:color w:val="333333"/>
          <w:sz w:val="28"/>
          <w:szCs w:val="28"/>
          <w:lang w:eastAsia="ru-RU"/>
        </w:rPr>
        <w:softHyphen/>
        <w:t>вие и жалость. Это формирует принятие им установки, что он не такой, как все.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17.  Дайте возможность своему ребенку проговорить с вами самую  трудную ситуацию до конца и без остатка. Это поможет ему осво</w:t>
      </w:r>
      <w:r w:rsidRPr="00B13066">
        <w:rPr>
          <w:rFonts w:eastAsia="Times New Roman"/>
          <w:color w:val="333333"/>
          <w:sz w:val="28"/>
          <w:szCs w:val="28"/>
          <w:lang w:eastAsia="ru-RU"/>
        </w:rPr>
        <w:softHyphen/>
        <w:t>бодиться от груза вины и ответственности.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b/>
          <w:bCs/>
          <w:color w:val="0070C0"/>
          <w:sz w:val="28"/>
          <w:szCs w:val="28"/>
          <w:lang w:eastAsia="ru-RU"/>
        </w:rPr>
        <w:t>О  физическом наказании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b/>
          <w:bCs/>
          <w:i/>
          <w:iCs/>
          <w:color w:val="0070C0"/>
          <w:sz w:val="28"/>
          <w:szCs w:val="28"/>
          <w:lang w:eastAsia="ru-RU"/>
        </w:rPr>
        <w:t>Родителям о наказании</w:t>
      </w:r>
    </w:p>
    <w:p w:rsidR="00B13066" w:rsidRPr="00B13066" w:rsidRDefault="00B13066" w:rsidP="00B130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Шлепая ребенка, Вы учите его бояться Вас.</w:t>
      </w:r>
    </w:p>
    <w:p w:rsidR="00B13066" w:rsidRPr="00B13066" w:rsidRDefault="00B13066" w:rsidP="00B130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Проявляя при детях худшие черты своего характера, вы показываете им дурной пример.</w:t>
      </w:r>
    </w:p>
    <w:p w:rsidR="00B13066" w:rsidRPr="00B13066" w:rsidRDefault="00B13066" w:rsidP="00B130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Телесные наказания требуют от родителей меньше ума и способностей, чем любые другие воспитательные меры.</w:t>
      </w:r>
    </w:p>
    <w:p w:rsidR="00B13066" w:rsidRPr="00B13066" w:rsidRDefault="00B13066" w:rsidP="00B130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Шлепки могут только утвердить, но не изменить поведение ребенка.</w:t>
      </w:r>
      <w:r w:rsidRPr="00B13066">
        <w:rPr>
          <w:rFonts w:ascii="Arial" w:eastAsia="Times New Roman" w:hAnsi="Arial" w:cs="Arial"/>
          <w:color w:val="333333"/>
          <w:lang w:eastAsia="ru-RU"/>
        </w:rPr>
        <w:t>·</w:t>
      </w:r>
    </w:p>
    <w:p w:rsidR="00B13066" w:rsidRPr="00B13066" w:rsidRDefault="00B13066" w:rsidP="00B130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Наказания вынуждают ребенка опасаться потерять родительскую любовь. Он чувствует себя отверженным и начинает ревновать к брату или сестре, а порой и к родителям.</w:t>
      </w:r>
    </w:p>
    <w:p w:rsidR="00B13066" w:rsidRPr="00B13066" w:rsidRDefault="00B13066" w:rsidP="00B130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У наказанного ребенка может возникнуть враждебное чувство к родителям. И едва в нем объединятся два чувства: любовь и ненависть,- как сразу возникает конфликт.</w:t>
      </w:r>
    </w:p>
    <w:p w:rsidR="00B13066" w:rsidRPr="00B13066" w:rsidRDefault="00B13066" w:rsidP="00B130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Если Вы шлепаете ребенка под горячую руку, это означает, что Вы хуже владеете собой, нежели требуете от ребенка.</w:t>
      </w:r>
    </w:p>
    <w:p w:rsidR="00B13066" w:rsidRPr="00B13066" w:rsidRDefault="00B13066" w:rsidP="00B130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Частые наказания побуждают ребенка привлекать внимание родителей любыми средствами.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b/>
          <w:bCs/>
          <w:i/>
          <w:iCs/>
          <w:color w:val="0070C0"/>
          <w:sz w:val="28"/>
          <w:szCs w:val="28"/>
          <w:lang w:eastAsia="ru-RU"/>
        </w:rPr>
        <w:t>Чем заменить наказание?</w:t>
      </w:r>
    </w:p>
    <w:p w:rsidR="00B13066" w:rsidRPr="00B13066" w:rsidRDefault="00B13066" w:rsidP="00B130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Терпением. Это самая большая добродетель, которая только может быть у родителей.</w:t>
      </w:r>
    </w:p>
    <w:p w:rsidR="00B13066" w:rsidRPr="00B13066" w:rsidRDefault="00B13066" w:rsidP="00B130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Объяснением. Объясняйте ребенку, почему его поведение неправильно, но будьте предельно кратки.</w:t>
      </w:r>
    </w:p>
    <w:p w:rsidR="00B13066" w:rsidRPr="00B13066" w:rsidRDefault="00B13066" w:rsidP="00B130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Неторопливостью. Не спешите наказывать сына или дочь – подождите, пока проступок повторится.</w:t>
      </w:r>
    </w:p>
    <w:p w:rsidR="00B13066" w:rsidRPr="00B13066" w:rsidRDefault="00B13066" w:rsidP="00B130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t>Наградами. Они более эффективны, чем наказание.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b/>
          <w:bCs/>
          <w:color w:val="0070C0"/>
          <w:sz w:val="28"/>
          <w:szCs w:val="28"/>
          <w:lang w:eastAsia="ru-RU"/>
        </w:rPr>
        <w:t>Ответственность за жестокое обращение с детьми</w:t>
      </w:r>
    </w:p>
    <w:p w:rsidR="00B13066" w:rsidRPr="00B13066" w:rsidRDefault="00B13066" w:rsidP="00B13066">
      <w:pPr>
        <w:shd w:val="clear" w:color="auto" w:fill="FFFFFF"/>
        <w:spacing w:after="96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r w:rsidRPr="00B13066">
        <w:rPr>
          <w:rFonts w:eastAsia="Times New Roman"/>
          <w:color w:val="333333"/>
          <w:sz w:val="28"/>
          <w:szCs w:val="28"/>
          <w:lang w:eastAsia="ru-RU"/>
        </w:rPr>
        <w:lastRenderedPageBreak/>
        <w:t>Российским законодательством установлено несколько видов ответственности лиц, допускающих жестокое обращение с ребенком.</w:t>
      </w:r>
    </w:p>
    <w:p w:rsidR="00B13066" w:rsidRPr="00B13066" w:rsidRDefault="0030437C" w:rsidP="00B13066">
      <w:pPr>
        <w:shd w:val="clear" w:color="auto" w:fill="FFFFFF"/>
        <w:spacing w:after="0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hyperlink r:id="rId5" w:history="1">
        <w:r w:rsidR="00B13066" w:rsidRPr="00B13066">
          <w:rPr>
            <w:rFonts w:eastAsia="Times New Roman"/>
            <w:b/>
            <w:bCs/>
            <w:color w:val="0066CC"/>
            <w:sz w:val="28"/>
            <w:szCs w:val="28"/>
            <w:lang w:eastAsia="ru-RU"/>
          </w:rPr>
          <w:t>Административная ответственность</w:t>
        </w:r>
      </w:hyperlink>
      <w:r w:rsidR="00B13066" w:rsidRPr="00B13066">
        <w:rPr>
          <w:rFonts w:eastAsia="Times New Roman"/>
          <w:color w:val="333333"/>
          <w:sz w:val="28"/>
          <w:szCs w:val="28"/>
          <w:lang w:eastAsia="ru-RU"/>
        </w:rPr>
        <w:t>. Кодексом РФ об административных правонарушениях предусмотрена ответственность за неисполнение или ненадлежащее исполнение обязанностей по содержанию, воспитанию, обучению, защите прав и интересов несовершеннолетних — в виде предупреждения или наложения административного штрафа в размере от ста до пятисот рублей (ст. 5.35 КоАП РФ).</w:t>
      </w:r>
    </w:p>
    <w:p w:rsidR="00B13066" w:rsidRPr="00B13066" w:rsidRDefault="0030437C" w:rsidP="00B13066">
      <w:pPr>
        <w:shd w:val="clear" w:color="auto" w:fill="FFFFFF"/>
        <w:spacing w:after="0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hyperlink r:id="rId6" w:history="1">
        <w:r w:rsidR="00B13066" w:rsidRPr="00B13066">
          <w:rPr>
            <w:rFonts w:eastAsia="Times New Roman"/>
            <w:b/>
            <w:bCs/>
            <w:color w:val="0066CC"/>
            <w:sz w:val="28"/>
            <w:szCs w:val="28"/>
            <w:lang w:eastAsia="ru-RU"/>
          </w:rPr>
          <w:t>Уголовная ответственность</w:t>
        </w:r>
      </w:hyperlink>
      <w:r w:rsidR="00B13066" w:rsidRPr="00B13066">
        <w:rPr>
          <w:rFonts w:eastAsia="Times New Roman"/>
          <w:color w:val="333333"/>
          <w:sz w:val="28"/>
          <w:szCs w:val="28"/>
          <w:lang w:eastAsia="ru-RU"/>
        </w:rPr>
        <w:t>. Российское уголовное законодательство предусматривает ответственность за все виды физического и сексуального насилия над детьми, а также по ряду статей — за психическое насилие и за пренебрежение основными потребностями детей, отсутствие заботы о них.</w:t>
      </w:r>
    </w:p>
    <w:p w:rsidR="00B13066" w:rsidRPr="00B13066" w:rsidRDefault="0030437C" w:rsidP="00B13066">
      <w:pPr>
        <w:shd w:val="clear" w:color="auto" w:fill="FFFFFF"/>
        <w:spacing w:after="0" w:line="374" w:lineRule="atLeast"/>
        <w:jc w:val="both"/>
        <w:rPr>
          <w:rFonts w:ascii="Arial" w:eastAsia="Times New Roman" w:hAnsi="Arial" w:cs="Arial"/>
          <w:color w:val="333333"/>
          <w:lang w:eastAsia="ru-RU"/>
        </w:rPr>
      </w:pPr>
      <w:hyperlink r:id="rId7" w:history="1">
        <w:r w:rsidR="00B13066" w:rsidRPr="00B13066">
          <w:rPr>
            <w:rFonts w:eastAsia="Times New Roman"/>
            <w:b/>
            <w:bCs/>
            <w:color w:val="0066CC"/>
            <w:sz w:val="28"/>
            <w:szCs w:val="28"/>
            <w:lang w:eastAsia="ru-RU"/>
          </w:rPr>
          <w:t>Гражданско-правовая ответственность</w:t>
        </w:r>
      </w:hyperlink>
      <w:r w:rsidR="00B13066" w:rsidRPr="00B13066">
        <w:rPr>
          <w:rFonts w:eastAsia="Times New Roman"/>
          <w:color w:val="333333"/>
          <w:sz w:val="28"/>
          <w:szCs w:val="28"/>
          <w:lang w:eastAsia="ru-RU"/>
        </w:rPr>
        <w:t>. Жестокое обращение с ребенком может послужить основанием для привлечения родителей (лиц, их заменяющих) к ответственности в соответствии с семейным законодательством.</w:t>
      </w:r>
    </w:p>
    <w:p w:rsidR="00B13066" w:rsidRPr="00B13066" w:rsidRDefault="00B13066" w:rsidP="0030437C">
      <w:pPr>
        <w:shd w:val="clear" w:color="auto" w:fill="FFFFFF"/>
        <w:spacing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bookmarkStart w:id="0" w:name="_GoBack"/>
      <w:bookmarkEnd w:id="0"/>
    </w:p>
    <w:p w:rsidR="0034382C" w:rsidRDefault="0030437C"/>
    <w:sectPr w:rsidR="00343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F1E99"/>
    <w:multiLevelType w:val="multilevel"/>
    <w:tmpl w:val="15420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BC0C62"/>
    <w:multiLevelType w:val="multilevel"/>
    <w:tmpl w:val="9FE0F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655A56"/>
    <w:multiLevelType w:val="multilevel"/>
    <w:tmpl w:val="B77CA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0C8"/>
    <w:rsid w:val="0030437C"/>
    <w:rsid w:val="00501ADE"/>
    <w:rsid w:val="009134C0"/>
    <w:rsid w:val="00963639"/>
    <w:rsid w:val="00AD60C8"/>
    <w:rsid w:val="00B1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47D38-DBD4-4995-910F-2E0932363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13066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3066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13066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B13066"/>
    <w:rPr>
      <w:b/>
      <w:bCs/>
    </w:rPr>
  </w:style>
  <w:style w:type="character" w:styleId="a5">
    <w:name w:val="Emphasis"/>
    <w:basedOn w:val="a0"/>
    <w:uiPriority w:val="20"/>
    <w:qFormat/>
    <w:rsid w:val="00B130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8020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blios.ru/93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s.ru/9180" TargetMode="External"/><Relationship Id="rId5" Type="http://schemas.openxmlformats.org/officeDocument/2006/relationships/hyperlink" Target="http://www.biblios.ru/904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Учетная запись Майкрософт</cp:lastModifiedBy>
  <cp:revision>3</cp:revision>
  <dcterms:created xsi:type="dcterms:W3CDTF">2020-04-19T12:05:00Z</dcterms:created>
  <dcterms:modified xsi:type="dcterms:W3CDTF">2022-11-21T15:02:00Z</dcterms:modified>
</cp:coreProperties>
</file>